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3846" w14:textId="77777777" w:rsidR="00B05D81" w:rsidRDefault="00B05D81">
      <w:pPr>
        <w:spacing w:line="240" w:lineRule="auto"/>
        <w:ind w:right="-569"/>
        <w:jc w:val="center"/>
        <w:rPr>
          <w:rFonts w:ascii="Roboto" w:eastAsia="Roboto" w:hAnsi="Roboto" w:cs="Roboto"/>
          <w:b/>
          <w:sz w:val="28"/>
          <w:szCs w:val="28"/>
        </w:rPr>
      </w:pPr>
    </w:p>
    <w:p w14:paraId="3D7CBC28" w14:textId="77777777" w:rsidR="00B05D81" w:rsidRDefault="00B05D81">
      <w:pPr>
        <w:spacing w:line="240" w:lineRule="auto"/>
        <w:ind w:right="-569"/>
        <w:jc w:val="center"/>
        <w:rPr>
          <w:rFonts w:ascii="Roboto" w:eastAsia="Roboto" w:hAnsi="Roboto" w:cs="Roboto"/>
          <w:b/>
          <w:sz w:val="28"/>
          <w:szCs w:val="28"/>
        </w:rPr>
      </w:pPr>
    </w:p>
    <w:p w14:paraId="754B30F5" w14:textId="77777777" w:rsidR="00B05D81" w:rsidRDefault="008F7BBC">
      <w:pPr>
        <w:spacing w:line="240" w:lineRule="auto"/>
        <w:ind w:right="-569"/>
        <w:jc w:val="center"/>
        <w:rPr>
          <w:rFonts w:ascii="Roboto" w:eastAsia="Roboto" w:hAnsi="Roboto" w:cs="Roboto"/>
          <w:b/>
          <w:sz w:val="28"/>
          <w:szCs w:val="28"/>
        </w:rPr>
      </w:pPr>
      <w:r>
        <w:rPr>
          <w:rFonts w:ascii="Roboto" w:eastAsia="Roboto" w:hAnsi="Roboto" w:cs="Roboto"/>
          <w:b/>
          <w:sz w:val="28"/>
          <w:szCs w:val="28"/>
        </w:rPr>
        <w:t xml:space="preserve">Lizos Music y Kwai abren pista y firman un acuerdo para llevar la música de sus artistas a la aplicación </w:t>
      </w:r>
    </w:p>
    <w:p w14:paraId="60A20C75" w14:textId="77777777" w:rsidR="00B05D81" w:rsidRDefault="00B05D81">
      <w:pPr>
        <w:spacing w:line="240" w:lineRule="auto"/>
        <w:jc w:val="center"/>
        <w:rPr>
          <w:rFonts w:ascii="Roboto" w:eastAsia="Roboto" w:hAnsi="Roboto" w:cs="Roboto"/>
          <w:sz w:val="20"/>
          <w:szCs w:val="20"/>
        </w:rPr>
      </w:pPr>
    </w:p>
    <w:p w14:paraId="43C4BC3F" w14:textId="77777777" w:rsidR="00B05D81" w:rsidRDefault="008F7BBC">
      <w:pPr>
        <w:numPr>
          <w:ilvl w:val="0"/>
          <w:numId w:val="1"/>
        </w:numPr>
        <w:spacing w:line="240" w:lineRule="auto"/>
        <w:ind w:left="1275" w:right="-144"/>
        <w:rPr>
          <w:rFonts w:ascii="Roboto" w:eastAsia="Roboto" w:hAnsi="Roboto" w:cs="Roboto"/>
          <w:i/>
          <w:sz w:val="20"/>
          <w:szCs w:val="20"/>
        </w:rPr>
      </w:pPr>
      <w:r>
        <w:rPr>
          <w:rFonts w:ascii="Roboto" w:eastAsia="Roboto" w:hAnsi="Roboto" w:cs="Roboto"/>
          <w:i/>
          <w:sz w:val="20"/>
          <w:szCs w:val="20"/>
        </w:rPr>
        <w:t xml:space="preserve">A partir de hoy, Kwai pondrá a bailar a toda su comunidad al ritmo de grandes exponentes del género regional mexicano y urbano. </w:t>
      </w:r>
    </w:p>
    <w:p w14:paraId="6D768B42" w14:textId="77777777" w:rsidR="00B05D81" w:rsidRDefault="00B05D81">
      <w:pPr>
        <w:spacing w:line="240" w:lineRule="auto"/>
        <w:ind w:right="-144"/>
        <w:rPr>
          <w:rFonts w:ascii="Roboto" w:eastAsia="Roboto" w:hAnsi="Roboto" w:cs="Roboto"/>
          <w:i/>
          <w:sz w:val="20"/>
          <w:szCs w:val="20"/>
        </w:rPr>
      </w:pPr>
    </w:p>
    <w:p w14:paraId="77C96307" w14:textId="524993B0" w:rsidR="00B05D81" w:rsidRDefault="008F7BBC">
      <w:pPr>
        <w:spacing w:line="240" w:lineRule="auto"/>
        <w:jc w:val="both"/>
        <w:rPr>
          <w:rFonts w:ascii="Roboto" w:eastAsia="Roboto" w:hAnsi="Roboto" w:cs="Roboto"/>
          <w:sz w:val="20"/>
          <w:szCs w:val="20"/>
        </w:rPr>
      </w:pPr>
      <w:r>
        <w:rPr>
          <w:rFonts w:ascii="Roboto" w:eastAsia="Roboto" w:hAnsi="Roboto" w:cs="Roboto"/>
          <w:sz w:val="20"/>
          <w:szCs w:val="20"/>
        </w:rPr>
        <w:t>Autenticidad, profesionalismo y creatividad, son solo algunos de los atributos q</w:t>
      </w:r>
      <w:r>
        <w:rPr>
          <w:rFonts w:ascii="Roboto" w:eastAsia="Roboto" w:hAnsi="Roboto" w:cs="Roboto"/>
          <w:sz w:val="20"/>
          <w:szCs w:val="20"/>
        </w:rPr>
        <w:t xml:space="preserve">ue Lizos Music y </w:t>
      </w:r>
      <w:hyperlink r:id="rId8">
        <w:r>
          <w:rPr>
            <w:rFonts w:ascii="Roboto" w:eastAsia="Roboto" w:hAnsi="Roboto" w:cs="Roboto"/>
            <w:color w:val="1155CC"/>
            <w:sz w:val="20"/>
            <w:szCs w:val="20"/>
            <w:u w:val="single"/>
          </w:rPr>
          <w:t>Kwai</w:t>
        </w:r>
      </w:hyperlink>
      <w:r>
        <w:rPr>
          <w:rFonts w:ascii="Roboto" w:eastAsia="Roboto" w:hAnsi="Roboto" w:cs="Roboto"/>
          <w:sz w:val="20"/>
          <w:szCs w:val="20"/>
        </w:rPr>
        <w:t>, la app de videos cortos del momento, buscan impulsar entre todos los amantes de la música, por lo que han firmado un nuevo acuerdo de licencia que hará que la música de los artistas de Lizos</w:t>
      </w:r>
      <w:r>
        <w:rPr>
          <w:rFonts w:ascii="Roboto" w:eastAsia="Roboto" w:hAnsi="Roboto" w:cs="Roboto"/>
          <w:sz w:val="20"/>
          <w:szCs w:val="20"/>
        </w:rPr>
        <w:t xml:space="preserve"> Music esté disponible para los millones de usuarios dentro de la plataforma. </w:t>
      </w:r>
    </w:p>
    <w:p w14:paraId="03E8EDB8" w14:textId="77777777" w:rsidR="00B05D81" w:rsidRDefault="00B05D81">
      <w:pPr>
        <w:spacing w:line="240" w:lineRule="auto"/>
        <w:jc w:val="both"/>
        <w:rPr>
          <w:rFonts w:ascii="Roboto" w:eastAsia="Roboto" w:hAnsi="Roboto" w:cs="Roboto"/>
          <w:sz w:val="20"/>
          <w:szCs w:val="20"/>
        </w:rPr>
      </w:pPr>
    </w:p>
    <w:p w14:paraId="19F46E28" w14:textId="77777777" w:rsidR="00B05D81" w:rsidRDefault="008F7BBC">
      <w:pPr>
        <w:spacing w:line="240" w:lineRule="auto"/>
        <w:jc w:val="both"/>
        <w:rPr>
          <w:rFonts w:ascii="Roboto" w:eastAsia="Roboto" w:hAnsi="Roboto" w:cs="Roboto"/>
          <w:sz w:val="20"/>
          <w:szCs w:val="20"/>
        </w:rPr>
      </w:pPr>
      <w:r>
        <w:rPr>
          <w:rFonts w:ascii="Roboto" w:eastAsia="Roboto" w:hAnsi="Roboto" w:cs="Roboto"/>
          <w:sz w:val="20"/>
          <w:szCs w:val="20"/>
        </w:rPr>
        <w:t>Con cerca de 7 millones de usuarios en su canal de YouTube, Lizos Music es una empresa innovadora, generadora de contenidos y una fábrica de música; la cual hoy tiene bajo su s</w:t>
      </w:r>
      <w:r>
        <w:rPr>
          <w:rFonts w:ascii="Roboto" w:eastAsia="Roboto" w:hAnsi="Roboto" w:cs="Roboto"/>
          <w:sz w:val="20"/>
          <w:szCs w:val="20"/>
        </w:rPr>
        <w:t>ello a importantes artistas como Banda MS de Sergio Lizárraga, Los 2 de la S, Marilyn Odessa y Plan de Escape. También, Lizos cuenta con un nuevo sello de música urbana, Room 28, que cuenta con talentosos músicos como Ingratax, Brianda Lizárraga, Mont y Me</w:t>
      </w:r>
      <w:r>
        <w:rPr>
          <w:rFonts w:ascii="Roboto" w:eastAsia="Roboto" w:hAnsi="Roboto" w:cs="Roboto"/>
          <w:sz w:val="20"/>
          <w:szCs w:val="20"/>
        </w:rPr>
        <w:t xml:space="preserve">ndozza.  </w:t>
      </w:r>
    </w:p>
    <w:p w14:paraId="5132C4DB" w14:textId="77777777" w:rsidR="00B05D81" w:rsidRDefault="00B05D81">
      <w:pPr>
        <w:spacing w:line="240" w:lineRule="auto"/>
        <w:jc w:val="both"/>
        <w:rPr>
          <w:rFonts w:ascii="Roboto" w:eastAsia="Roboto" w:hAnsi="Roboto" w:cs="Roboto"/>
          <w:sz w:val="20"/>
          <w:szCs w:val="20"/>
        </w:rPr>
      </w:pPr>
    </w:p>
    <w:p w14:paraId="23B6D49C" w14:textId="77777777" w:rsidR="00B05D81" w:rsidRDefault="008F7BBC">
      <w:pPr>
        <w:spacing w:line="240" w:lineRule="auto"/>
        <w:jc w:val="both"/>
        <w:rPr>
          <w:rFonts w:ascii="Roboto" w:eastAsia="Roboto" w:hAnsi="Roboto" w:cs="Roboto"/>
          <w:sz w:val="20"/>
          <w:szCs w:val="20"/>
          <w:highlight w:val="yellow"/>
        </w:rPr>
      </w:pPr>
      <w:r>
        <w:rPr>
          <w:rFonts w:ascii="Roboto" w:eastAsia="Roboto" w:hAnsi="Roboto" w:cs="Roboto"/>
          <w:i/>
          <w:sz w:val="20"/>
          <w:szCs w:val="20"/>
        </w:rPr>
        <w:t>“Estamos muy contentos de esta alianza estratégica entre Lizos Music y Kwai. Para nosotros el buscar este tipo de colaboraciones es de vital importancia porque son nuevas oportunidades de difusión. Además, nos da la oportunidad de llegar a un pú</w:t>
      </w:r>
      <w:r>
        <w:rPr>
          <w:rFonts w:ascii="Roboto" w:eastAsia="Roboto" w:hAnsi="Roboto" w:cs="Roboto"/>
          <w:i/>
          <w:sz w:val="20"/>
          <w:szCs w:val="20"/>
        </w:rPr>
        <w:t>blico esencialmente joven y ávido de nuevas propuestas. Este acuerdo, nos permitirá tener una nueva ventana para nuestra música. Indudablemente es una gran oportunidad”</w:t>
      </w:r>
      <w:r>
        <w:rPr>
          <w:rFonts w:ascii="Roboto" w:eastAsia="Roboto" w:hAnsi="Roboto" w:cs="Roboto"/>
          <w:sz w:val="20"/>
          <w:szCs w:val="20"/>
        </w:rPr>
        <w:t xml:space="preserve">, comentó Sergio Lizarraga, </w:t>
      </w:r>
      <w:proofErr w:type="gramStart"/>
      <w:r>
        <w:rPr>
          <w:rFonts w:ascii="Roboto" w:eastAsia="Roboto" w:hAnsi="Roboto" w:cs="Roboto"/>
          <w:sz w:val="20"/>
          <w:szCs w:val="20"/>
        </w:rPr>
        <w:t>Presidente</w:t>
      </w:r>
      <w:proofErr w:type="gramEnd"/>
      <w:r>
        <w:rPr>
          <w:rFonts w:ascii="Roboto" w:eastAsia="Roboto" w:hAnsi="Roboto" w:cs="Roboto"/>
          <w:sz w:val="20"/>
          <w:szCs w:val="20"/>
        </w:rPr>
        <w:t xml:space="preserve"> &amp; CEO de Lizos Music.</w:t>
      </w:r>
    </w:p>
    <w:p w14:paraId="3807305A" w14:textId="77777777" w:rsidR="00B05D81" w:rsidRDefault="00B05D81">
      <w:pPr>
        <w:spacing w:line="240" w:lineRule="auto"/>
        <w:jc w:val="both"/>
        <w:rPr>
          <w:rFonts w:ascii="Roboto" w:eastAsia="Roboto" w:hAnsi="Roboto" w:cs="Roboto"/>
          <w:sz w:val="20"/>
          <w:szCs w:val="20"/>
        </w:rPr>
      </w:pPr>
    </w:p>
    <w:p w14:paraId="06D6B1B5" w14:textId="77777777" w:rsidR="00B05D81" w:rsidRDefault="008F7BBC">
      <w:pPr>
        <w:spacing w:line="240" w:lineRule="auto"/>
        <w:jc w:val="both"/>
        <w:rPr>
          <w:rFonts w:ascii="Roboto" w:eastAsia="Roboto" w:hAnsi="Roboto" w:cs="Roboto"/>
          <w:sz w:val="20"/>
          <w:szCs w:val="20"/>
        </w:rPr>
      </w:pPr>
      <w:r>
        <w:rPr>
          <w:rFonts w:ascii="Roboto" w:eastAsia="Roboto" w:hAnsi="Roboto" w:cs="Roboto"/>
          <w:sz w:val="20"/>
          <w:szCs w:val="20"/>
        </w:rPr>
        <w:t xml:space="preserve">Por su parte, Kwai, desde </w:t>
      </w:r>
      <w:r>
        <w:rPr>
          <w:rFonts w:ascii="Roboto" w:eastAsia="Roboto" w:hAnsi="Roboto" w:cs="Roboto"/>
          <w:sz w:val="20"/>
          <w:szCs w:val="20"/>
        </w:rPr>
        <w:t xml:space="preserve">su llegada al país, ha buscado conectar con la industria de la música a gran escala para lograr alianzas que resalten la música local. Lizos es una de las compañías musicales más importantes en México y han logrado poner al país, su música y la cultura en </w:t>
      </w:r>
      <w:r>
        <w:rPr>
          <w:rFonts w:ascii="Roboto" w:eastAsia="Roboto" w:hAnsi="Roboto" w:cs="Roboto"/>
          <w:sz w:val="20"/>
          <w:szCs w:val="20"/>
        </w:rPr>
        <w:t xml:space="preserve">tendencia global. Estamos muy contentos de lograr este acuerdo que nos permite trabajar de lleno con su organización, explicó Keith Hernández, gerente general de Kwai para Latinoamérica hispanohablante. </w:t>
      </w:r>
    </w:p>
    <w:p w14:paraId="756C2B64" w14:textId="77777777" w:rsidR="00B05D81" w:rsidRDefault="008F7BBC">
      <w:pPr>
        <w:spacing w:line="240" w:lineRule="auto"/>
        <w:jc w:val="both"/>
        <w:rPr>
          <w:rFonts w:ascii="Roboto" w:eastAsia="Roboto" w:hAnsi="Roboto" w:cs="Roboto"/>
          <w:sz w:val="20"/>
          <w:szCs w:val="20"/>
        </w:rPr>
      </w:pPr>
      <w:r>
        <w:rPr>
          <w:rFonts w:ascii="Roboto" w:eastAsia="Roboto" w:hAnsi="Roboto" w:cs="Roboto"/>
          <w:sz w:val="20"/>
          <w:szCs w:val="20"/>
        </w:rPr>
        <w:t xml:space="preserve"> </w:t>
      </w:r>
    </w:p>
    <w:p w14:paraId="51C995D6" w14:textId="77777777" w:rsidR="00B05D81" w:rsidRDefault="008F7BBC">
      <w:pPr>
        <w:spacing w:line="240" w:lineRule="auto"/>
        <w:jc w:val="both"/>
        <w:rPr>
          <w:rFonts w:ascii="Roboto" w:eastAsia="Roboto" w:hAnsi="Roboto" w:cs="Roboto"/>
          <w:sz w:val="20"/>
          <w:szCs w:val="20"/>
        </w:rPr>
      </w:pPr>
      <w:r>
        <w:rPr>
          <w:rFonts w:ascii="Roboto" w:eastAsia="Roboto" w:hAnsi="Roboto" w:cs="Roboto"/>
          <w:sz w:val="20"/>
          <w:szCs w:val="20"/>
        </w:rPr>
        <w:t>Con más de 180 millones de usuarios activos mensua</w:t>
      </w:r>
      <w:r>
        <w:rPr>
          <w:rFonts w:ascii="Roboto" w:eastAsia="Roboto" w:hAnsi="Roboto" w:cs="Roboto"/>
          <w:sz w:val="20"/>
          <w:szCs w:val="20"/>
        </w:rPr>
        <w:t>les en sus mercados extranjeros, Kwai ya está dando mucho de qué hablar y hoy está en el camino a convertirse en una de las aplicaciones más populares en América Latina en donde la música forma parte de la rutina diaria y es sin duda, un exponente de la cu</w:t>
      </w:r>
      <w:r>
        <w:rPr>
          <w:rFonts w:ascii="Roboto" w:eastAsia="Roboto" w:hAnsi="Roboto" w:cs="Roboto"/>
          <w:sz w:val="20"/>
          <w:szCs w:val="20"/>
        </w:rPr>
        <w:t xml:space="preserve">ltura hispana.  </w:t>
      </w:r>
    </w:p>
    <w:p w14:paraId="3D860BFB" w14:textId="77777777" w:rsidR="00B05D81" w:rsidRDefault="00B05D81">
      <w:pPr>
        <w:spacing w:line="240" w:lineRule="auto"/>
        <w:jc w:val="both"/>
        <w:rPr>
          <w:rFonts w:ascii="Roboto" w:eastAsia="Roboto" w:hAnsi="Roboto" w:cs="Roboto"/>
          <w:sz w:val="20"/>
          <w:szCs w:val="20"/>
        </w:rPr>
      </w:pPr>
    </w:p>
    <w:p w14:paraId="5A8682D6" w14:textId="77777777" w:rsidR="00B05D81" w:rsidRDefault="008F7BBC">
      <w:pPr>
        <w:spacing w:line="240" w:lineRule="auto"/>
        <w:jc w:val="both"/>
        <w:rPr>
          <w:rFonts w:ascii="Calibri" w:eastAsia="Calibri" w:hAnsi="Calibri" w:cs="Calibri"/>
          <w:sz w:val="20"/>
          <w:szCs w:val="20"/>
        </w:rPr>
      </w:pPr>
      <w:r>
        <w:rPr>
          <w:noProof/>
        </w:rPr>
        <w:pict w14:anchorId="0AC27C9E">
          <v:rect id="_x0000_i1025" alt="" style="width:441.9pt;height:.05pt;mso-width-percent:0;mso-height-percent:0;mso-width-percent:0;mso-height-percent:0" o:hralign="center" o:hrstd="t" o:hr="t" fillcolor="#a0a0a0" stroked="f"/>
        </w:pict>
      </w:r>
    </w:p>
    <w:p w14:paraId="75561FBC" w14:textId="77777777" w:rsidR="00B05D81" w:rsidRDefault="00B05D81">
      <w:pPr>
        <w:spacing w:line="240" w:lineRule="auto"/>
        <w:jc w:val="both"/>
        <w:rPr>
          <w:rFonts w:ascii="Calibri" w:eastAsia="Calibri" w:hAnsi="Calibri" w:cs="Calibri"/>
          <w:b/>
          <w:color w:val="F67600"/>
          <w:sz w:val="16"/>
          <w:szCs w:val="16"/>
        </w:rPr>
      </w:pPr>
    </w:p>
    <w:p w14:paraId="040C60E4" w14:textId="77777777" w:rsidR="00B05D81" w:rsidRDefault="00B05D81">
      <w:pPr>
        <w:spacing w:line="240" w:lineRule="auto"/>
        <w:jc w:val="both"/>
        <w:rPr>
          <w:rFonts w:ascii="Calibri" w:eastAsia="Calibri" w:hAnsi="Calibri" w:cs="Calibri"/>
          <w:b/>
          <w:color w:val="F67600"/>
          <w:sz w:val="16"/>
          <w:szCs w:val="16"/>
        </w:rPr>
      </w:pPr>
    </w:p>
    <w:p w14:paraId="69EDCC63" w14:textId="77777777" w:rsidR="00B05D81" w:rsidRDefault="008F7BBC">
      <w:pPr>
        <w:rPr>
          <w:rFonts w:ascii="Calibri" w:eastAsia="Calibri" w:hAnsi="Calibri" w:cs="Calibri"/>
          <w:b/>
          <w:color w:val="F67600"/>
          <w:sz w:val="20"/>
          <w:szCs w:val="20"/>
        </w:rPr>
      </w:pPr>
      <w:r>
        <w:rPr>
          <w:rFonts w:ascii="Calibri" w:eastAsia="Calibri" w:hAnsi="Calibri" w:cs="Calibri"/>
          <w:b/>
          <w:color w:val="F67600"/>
          <w:sz w:val="20"/>
          <w:szCs w:val="20"/>
        </w:rPr>
        <w:t>Acerca de Kwai</w:t>
      </w:r>
    </w:p>
    <w:p w14:paraId="62C6EFB1" w14:textId="77777777" w:rsidR="00B05D81" w:rsidRDefault="008F7BBC">
      <w:pPr>
        <w:rPr>
          <w:rFonts w:ascii="Calibri" w:eastAsia="Calibri" w:hAnsi="Calibri" w:cs="Calibri"/>
          <w:color w:val="1155CC"/>
          <w:sz w:val="18"/>
          <w:szCs w:val="18"/>
          <w:u w:val="single"/>
        </w:rPr>
      </w:pPr>
      <w:r>
        <w:rPr>
          <w:rFonts w:ascii="Calibri" w:eastAsia="Calibri" w:hAnsi="Calibri" w:cs="Calibri"/>
          <w:sz w:val="18"/>
          <w:szCs w:val="18"/>
        </w:rPr>
        <w:t xml:space="preserve">Kwai es una aplicación de videos cortos desarrollada por Kuaishou Technology, una empresa de tecnología enfocada en el desarrollo de plataformas para compartir contenido donde la creación, distribución y consumo de contenido sean rápidos y fáciles, además </w:t>
      </w:r>
      <w:r>
        <w:rPr>
          <w:rFonts w:ascii="Calibri" w:eastAsia="Calibri" w:hAnsi="Calibri" w:cs="Calibri"/>
          <w:sz w:val="18"/>
          <w:szCs w:val="18"/>
        </w:rPr>
        <w:t xml:space="preserve">de inclusivos y diversos. Su tecnología ofrece a los usuarios una experiencia altamente personalizada y anima a los miembros de todas las comunidades a crear y descubrir contenido de valor dinámico. Más información en </w:t>
      </w:r>
      <w:hyperlink r:id="rId9">
        <w:r>
          <w:rPr>
            <w:rFonts w:ascii="Calibri" w:eastAsia="Calibri" w:hAnsi="Calibri" w:cs="Calibri"/>
            <w:color w:val="F67600"/>
            <w:sz w:val="18"/>
            <w:szCs w:val="18"/>
            <w:u w:val="single"/>
          </w:rPr>
          <w:t>https://www.kwai.com/</w:t>
        </w:r>
      </w:hyperlink>
      <w:r>
        <w:rPr>
          <w:rFonts w:ascii="Calibri" w:eastAsia="Calibri" w:hAnsi="Calibri" w:cs="Calibri"/>
          <w:sz w:val="18"/>
          <w:szCs w:val="18"/>
        </w:rPr>
        <w:t xml:space="preserve"> y </w:t>
      </w:r>
      <w:hyperlink r:id="rId10">
        <w:r>
          <w:rPr>
            <w:rFonts w:ascii="Calibri" w:eastAsia="Calibri" w:hAnsi="Calibri" w:cs="Calibri"/>
            <w:color w:val="F67600"/>
            <w:sz w:val="18"/>
            <w:szCs w:val="18"/>
            <w:u w:val="single"/>
          </w:rPr>
          <w:t>https://www.instagram.com/kwai_latam/</w:t>
        </w:r>
      </w:hyperlink>
    </w:p>
    <w:p w14:paraId="04E65191" w14:textId="77777777" w:rsidR="00B05D81" w:rsidRDefault="00B05D81">
      <w:pPr>
        <w:rPr>
          <w:rFonts w:ascii="Calibri" w:eastAsia="Calibri" w:hAnsi="Calibri" w:cs="Calibri"/>
          <w:color w:val="1155CC"/>
          <w:sz w:val="20"/>
          <w:szCs w:val="20"/>
          <w:u w:val="single"/>
        </w:rPr>
      </w:pPr>
    </w:p>
    <w:p w14:paraId="12D3C93F" w14:textId="77777777" w:rsidR="00B05D81" w:rsidRDefault="008F7BBC">
      <w:pPr>
        <w:rPr>
          <w:rFonts w:ascii="Calibri" w:eastAsia="Calibri" w:hAnsi="Calibri" w:cs="Calibri"/>
          <w:b/>
          <w:color w:val="F67600"/>
          <w:sz w:val="16"/>
          <w:szCs w:val="16"/>
        </w:rPr>
      </w:pPr>
      <w:r>
        <w:rPr>
          <w:rFonts w:ascii="Calibri" w:eastAsia="Calibri" w:hAnsi="Calibri" w:cs="Calibri"/>
          <w:b/>
          <w:color w:val="F67600"/>
          <w:sz w:val="20"/>
          <w:szCs w:val="20"/>
        </w:rPr>
        <w:t>Contactos de prensa:</w:t>
      </w:r>
    </w:p>
    <w:p w14:paraId="61DC37BF" w14:textId="77777777" w:rsidR="00B05D81" w:rsidRDefault="008F7BBC">
      <w:pPr>
        <w:spacing w:line="240" w:lineRule="auto"/>
        <w:jc w:val="both"/>
        <w:rPr>
          <w:rFonts w:ascii="Calibri" w:eastAsia="Calibri" w:hAnsi="Calibri" w:cs="Calibri"/>
          <w:sz w:val="16"/>
          <w:szCs w:val="16"/>
        </w:rPr>
      </w:pPr>
      <w:r>
        <w:rPr>
          <w:rFonts w:ascii="Calibri" w:eastAsia="Calibri" w:hAnsi="Calibri" w:cs="Calibri"/>
          <w:sz w:val="16"/>
          <w:szCs w:val="16"/>
        </w:rPr>
        <w:t xml:space="preserve"> </w:t>
      </w:r>
    </w:p>
    <w:p w14:paraId="58538DA0" w14:textId="77777777" w:rsidR="00B05D81" w:rsidRDefault="008F7BBC">
      <w:pPr>
        <w:spacing w:line="240" w:lineRule="auto"/>
        <w:jc w:val="both"/>
        <w:rPr>
          <w:rFonts w:ascii="Calibri" w:eastAsia="Calibri" w:hAnsi="Calibri" w:cs="Calibri"/>
          <w:sz w:val="16"/>
          <w:szCs w:val="16"/>
        </w:rPr>
      </w:pPr>
      <w:r>
        <w:rPr>
          <w:rFonts w:ascii="Calibri" w:eastAsia="Calibri" w:hAnsi="Calibri" w:cs="Calibri"/>
          <w:sz w:val="16"/>
          <w:szCs w:val="16"/>
        </w:rPr>
        <w:t>yael@eurekandco.com</w:t>
      </w:r>
    </w:p>
    <w:p w14:paraId="186D1AE7" w14:textId="77777777" w:rsidR="00B05D81" w:rsidRDefault="00B05D81">
      <w:pPr>
        <w:spacing w:line="240" w:lineRule="auto"/>
        <w:jc w:val="both"/>
        <w:rPr>
          <w:rFonts w:ascii="Calibri" w:eastAsia="Calibri" w:hAnsi="Calibri" w:cs="Calibri"/>
          <w:sz w:val="16"/>
          <w:szCs w:val="16"/>
        </w:rPr>
      </w:pPr>
    </w:p>
    <w:p w14:paraId="2CADD959" w14:textId="77777777" w:rsidR="00B05D81" w:rsidRDefault="00B05D81">
      <w:pPr>
        <w:spacing w:line="240" w:lineRule="auto"/>
        <w:jc w:val="both"/>
        <w:rPr>
          <w:rFonts w:ascii="Calibri" w:eastAsia="Calibri" w:hAnsi="Calibri" w:cs="Calibri"/>
          <w:b/>
          <w:color w:val="F67600"/>
          <w:sz w:val="20"/>
          <w:szCs w:val="20"/>
        </w:rPr>
      </w:pPr>
    </w:p>
    <w:p w14:paraId="24780579" w14:textId="77777777" w:rsidR="00B05D81" w:rsidRDefault="00B05D81">
      <w:pPr>
        <w:spacing w:line="240" w:lineRule="auto"/>
        <w:jc w:val="both"/>
        <w:rPr>
          <w:rFonts w:ascii="Calibri" w:eastAsia="Calibri" w:hAnsi="Calibri" w:cs="Calibri"/>
          <w:b/>
          <w:color w:val="F67600"/>
          <w:sz w:val="20"/>
          <w:szCs w:val="20"/>
        </w:rPr>
      </w:pPr>
    </w:p>
    <w:p w14:paraId="2B76BA24" w14:textId="77777777" w:rsidR="00B05D81" w:rsidRDefault="00B05D81">
      <w:pPr>
        <w:spacing w:line="240" w:lineRule="auto"/>
        <w:jc w:val="both"/>
        <w:rPr>
          <w:rFonts w:ascii="Calibri" w:eastAsia="Calibri" w:hAnsi="Calibri" w:cs="Calibri"/>
          <w:b/>
          <w:color w:val="F67600"/>
          <w:sz w:val="20"/>
          <w:szCs w:val="20"/>
        </w:rPr>
      </w:pPr>
    </w:p>
    <w:p w14:paraId="04CFBFFD" w14:textId="77777777" w:rsidR="00B05D81" w:rsidRDefault="00B05D81">
      <w:pPr>
        <w:spacing w:line="240" w:lineRule="auto"/>
        <w:jc w:val="both"/>
        <w:rPr>
          <w:rFonts w:ascii="Calibri" w:eastAsia="Calibri" w:hAnsi="Calibri" w:cs="Calibri"/>
          <w:b/>
          <w:color w:val="F67600"/>
          <w:sz w:val="20"/>
          <w:szCs w:val="20"/>
        </w:rPr>
      </w:pPr>
    </w:p>
    <w:p w14:paraId="3104F646" w14:textId="77777777" w:rsidR="00B05D81" w:rsidRDefault="00B05D81">
      <w:pPr>
        <w:spacing w:line="240" w:lineRule="auto"/>
        <w:jc w:val="both"/>
        <w:rPr>
          <w:rFonts w:ascii="Calibri" w:eastAsia="Calibri" w:hAnsi="Calibri" w:cs="Calibri"/>
          <w:b/>
          <w:color w:val="F67600"/>
          <w:sz w:val="20"/>
          <w:szCs w:val="20"/>
        </w:rPr>
      </w:pPr>
    </w:p>
    <w:p w14:paraId="26689919" w14:textId="77777777" w:rsidR="00B05D81" w:rsidRDefault="00B05D81">
      <w:pPr>
        <w:spacing w:line="240" w:lineRule="auto"/>
        <w:jc w:val="both"/>
        <w:rPr>
          <w:rFonts w:ascii="Calibri" w:eastAsia="Calibri" w:hAnsi="Calibri" w:cs="Calibri"/>
          <w:b/>
          <w:color w:val="F67600"/>
          <w:sz w:val="20"/>
          <w:szCs w:val="20"/>
        </w:rPr>
      </w:pPr>
    </w:p>
    <w:p w14:paraId="15C61A5E" w14:textId="77777777" w:rsidR="00B05D81" w:rsidRDefault="008F7BBC">
      <w:pPr>
        <w:spacing w:line="240" w:lineRule="auto"/>
        <w:jc w:val="both"/>
        <w:rPr>
          <w:rFonts w:ascii="Calibri" w:eastAsia="Calibri" w:hAnsi="Calibri" w:cs="Calibri"/>
          <w:sz w:val="18"/>
          <w:szCs w:val="18"/>
        </w:rPr>
      </w:pPr>
      <w:r>
        <w:rPr>
          <w:rFonts w:ascii="Calibri" w:eastAsia="Calibri" w:hAnsi="Calibri" w:cs="Calibri"/>
          <w:b/>
          <w:color w:val="F67600"/>
          <w:sz w:val="20"/>
          <w:szCs w:val="20"/>
        </w:rPr>
        <w:t xml:space="preserve">Acerca de Lizos Music </w:t>
      </w:r>
    </w:p>
    <w:p w14:paraId="6BEE4A28" w14:textId="77777777" w:rsidR="00B05D81" w:rsidRDefault="008F7BBC">
      <w:pPr>
        <w:spacing w:line="240" w:lineRule="auto"/>
        <w:jc w:val="both"/>
        <w:rPr>
          <w:rFonts w:ascii="Calibri" w:eastAsia="Calibri" w:hAnsi="Calibri" w:cs="Calibri"/>
          <w:sz w:val="18"/>
          <w:szCs w:val="18"/>
        </w:rPr>
      </w:pPr>
      <w:r>
        <w:rPr>
          <w:rFonts w:ascii="Calibri" w:eastAsia="Calibri" w:hAnsi="Calibri" w:cs="Calibri"/>
          <w:sz w:val="18"/>
          <w:szCs w:val="18"/>
        </w:rPr>
        <w:lastRenderedPageBreak/>
        <w:t xml:space="preserve">LIZOS MUSIC, está especializada esencialmente en la promoción, difusión y representación de intérpretes del género regional mexicano. Su catálogo está conformado con artistas de características específicas; todos los talentos que forman parte de </w:t>
      </w:r>
      <w:proofErr w:type="gramStart"/>
      <w:r>
        <w:rPr>
          <w:rFonts w:ascii="Calibri" w:eastAsia="Calibri" w:hAnsi="Calibri" w:cs="Calibri"/>
          <w:sz w:val="18"/>
          <w:szCs w:val="18"/>
        </w:rPr>
        <w:t>ésta</w:t>
      </w:r>
      <w:proofErr w:type="gramEnd"/>
      <w:r>
        <w:rPr>
          <w:rFonts w:ascii="Calibri" w:eastAsia="Calibri" w:hAnsi="Calibri" w:cs="Calibri"/>
          <w:sz w:val="18"/>
          <w:szCs w:val="18"/>
        </w:rPr>
        <w:t xml:space="preserve"> compa</w:t>
      </w:r>
      <w:r>
        <w:rPr>
          <w:rFonts w:ascii="Calibri" w:eastAsia="Calibri" w:hAnsi="Calibri" w:cs="Calibri"/>
          <w:sz w:val="18"/>
          <w:szCs w:val="18"/>
        </w:rPr>
        <w:t xml:space="preserve">ñía, han sido seleccionados bajo un objetivo en común: autenticidad, profesionalismo y creatividad musical. </w:t>
      </w:r>
    </w:p>
    <w:p w14:paraId="2F9FE1B5" w14:textId="77777777" w:rsidR="00B05D81" w:rsidRDefault="008F7BBC">
      <w:pPr>
        <w:spacing w:line="240" w:lineRule="auto"/>
        <w:jc w:val="both"/>
        <w:rPr>
          <w:rFonts w:ascii="Calibri" w:eastAsia="Calibri" w:hAnsi="Calibri" w:cs="Calibri"/>
          <w:sz w:val="18"/>
          <w:szCs w:val="18"/>
        </w:rPr>
      </w:pPr>
      <w:r>
        <w:rPr>
          <w:rFonts w:ascii="Calibri" w:eastAsia="Calibri" w:hAnsi="Calibri" w:cs="Calibri"/>
          <w:sz w:val="18"/>
          <w:szCs w:val="18"/>
        </w:rPr>
        <w:t>El corporativo LIZOS, tiene su sede en la ciudad de Mazatlán, Sinaloa, México, con oficina alterna en San Diego, California. La empresa está superv</w:t>
      </w:r>
      <w:r>
        <w:rPr>
          <w:rFonts w:ascii="Calibri" w:eastAsia="Calibri" w:hAnsi="Calibri" w:cs="Calibri"/>
          <w:sz w:val="18"/>
          <w:szCs w:val="18"/>
        </w:rPr>
        <w:t xml:space="preserve">isada bajo la dirección general de Sergio Lizárraga, quien bajo la filosofía básica del “trabajo en equipo”, reconoce que quiere seguir funcionando siempre acompañado de personas que compartan su pasión por la música. </w:t>
      </w:r>
    </w:p>
    <w:p w14:paraId="23A2BC4A" w14:textId="77777777" w:rsidR="00B05D81" w:rsidRDefault="00B05D81">
      <w:pPr>
        <w:spacing w:line="240" w:lineRule="auto"/>
        <w:jc w:val="both"/>
        <w:rPr>
          <w:rFonts w:ascii="Calibri" w:eastAsia="Calibri" w:hAnsi="Calibri" w:cs="Calibri"/>
          <w:sz w:val="16"/>
          <w:szCs w:val="16"/>
        </w:rPr>
      </w:pPr>
    </w:p>
    <w:p w14:paraId="351E2D10" w14:textId="77777777" w:rsidR="00B05D81" w:rsidRDefault="00B05D81">
      <w:pPr>
        <w:spacing w:line="240" w:lineRule="auto"/>
        <w:jc w:val="both"/>
        <w:rPr>
          <w:rFonts w:ascii="Calibri" w:eastAsia="Calibri" w:hAnsi="Calibri" w:cs="Calibri"/>
          <w:sz w:val="16"/>
          <w:szCs w:val="16"/>
        </w:rPr>
      </w:pPr>
    </w:p>
    <w:p w14:paraId="61B391E8" w14:textId="77777777" w:rsidR="00B05D81" w:rsidRDefault="008F7BBC">
      <w:pPr>
        <w:rPr>
          <w:rFonts w:ascii="Calibri" w:eastAsia="Calibri" w:hAnsi="Calibri" w:cs="Calibri"/>
          <w:b/>
          <w:color w:val="F67600"/>
          <w:sz w:val="16"/>
          <w:szCs w:val="16"/>
        </w:rPr>
      </w:pPr>
      <w:r>
        <w:rPr>
          <w:rFonts w:ascii="Calibri" w:eastAsia="Calibri" w:hAnsi="Calibri" w:cs="Calibri"/>
          <w:b/>
          <w:color w:val="F67600"/>
          <w:sz w:val="20"/>
          <w:szCs w:val="20"/>
        </w:rPr>
        <w:t>Contactos de prensa:</w:t>
      </w:r>
    </w:p>
    <w:p w14:paraId="40F15BFB" w14:textId="77777777" w:rsidR="00B05D81" w:rsidRDefault="008F7BBC">
      <w:pPr>
        <w:spacing w:line="240" w:lineRule="auto"/>
        <w:jc w:val="both"/>
        <w:rPr>
          <w:rFonts w:ascii="Calibri" w:eastAsia="Calibri" w:hAnsi="Calibri" w:cs="Calibri"/>
          <w:sz w:val="16"/>
          <w:szCs w:val="16"/>
        </w:rPr>
      </w:pPr>
      <w:r>
        <w:rPr>
          <w:rFonts w:ascii="Calibri" w:eastAsia="Calibri" w:hAnsi="Calibri" w:cs="Calibri"/>
          <w:sz w:val="16"/>
          <w:szCs w:val="16"/>
        </w:rPr>
        <w:t xml:space="preserve"> </w:t>
      </w:r>
    </w:p>
    <w:p w14:paraId="066278D7" w14:textId="77777777" w:rsidR="00B05D81" w:rsidRDefault="008F7BBC">
      <w:pPr>
        <w:spacing w:line="240" w:lineRule="auto"/>
        <w:jc w:val="both"/>
        <w:rPr>
          <w:rFonts w:ascii="Roboto" w:eastAsia="Roboto" w:hAnsi="Roboto" w:cs="Roboto"/>
          <w:sz w:val="20"/>
          <w:szCs w:val="20"/>
        </w:rPr>
      </w:pPr>
      <w:r>
        <w:rPr>
          <w:rFonts w:ascii="Calibri" w:eastAsia="Calibri" w:hAnsi="Calibri" w:cs="Calibri"/>
          <w:sz w:val="16"/>
          <w:szCs w:val="16"/>
        </w:rPr>
        <w:t>evacisneros6</w:t>
      </w:r>
      <w:r>
        <w:rPr>
          <w:rFonts w:ascii="Calibri" w:eastAsia="Calibri" w:hAnsi="Calibri" w:cs="Calibri"/>
          <w:sz w:val="16"/>
          <w:szCs w:val="16"/>
        </w:rPr>
        <w:t>2@gmail.com</w:t>
      </w:r>
    </w:p>
    <w:sectPr w:rsidR="00B05D81">
      <w:headerReference w:type="default" r:id="rId11"/>
      <w:pgSz w:w="11909" w:h="16834"/>
      <w:pgMar w:top="1440" w:right="125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B3E8" w14:textId="77777777" w:rsidR="008F7BBC" w:rsidRDefault="008F7BBC">
      <w:pPr>
        <w:spacing w:line="240" w:lineRule="auto"/>
      </w:pPr>
      <w:r>
        <w:separator/>
      </w:r>
    </w:p>
  </w:endnote>
  <w:endnote w:type="continuationSeparator" w:id="0">
    <w:p w14:paraId="27933732" w14:textId="77777777" w:rsidR="008F7BBC" w:rsidRDefault="008F7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F859" w14:textId="77777777" w:rsidR="008F7BBC" w:rsidRDefault="008F7BBC">
      <w:pPr>
        <w:spacing w:line="240" w:lineRule="auto"/>
      </w:pPr>
      <w:r>
        <w:separator/>
      </w:r>
    </w:p>
  </w:footnote>
  <w:footnote w:type="continuationSeparator" w:id="0">
    <w:p w14:paraId="059E44E0" w14:textId="77777777" w:rsidR="008F7BBC" w:rsidRDefault="008F7B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3BF" w14:textId="77777777" w:rsidR="00B05D81" w:rsidRDefault="008F7BBC">
    <w:pPr>
      <w:spacing w:after="240"/>
      <w:jc w:val="center"/>
    </w:pPr>
    <w:r>
      <w:rPr>
        <w:noProof/>
      </w:rPr>
      <w:drawing>
        <wp:anchor distT="114300" distB="114300" distL="114300" distR="114300" simplePos="0" relativeHeight="251658240" behindDoc="0" locked="0" layoutInCell="1" hidden="0" allowOverlap="1" wp14:anchorId="15621A54" wp14:editId="6F98D5B0">
          <wp:simplePos x="0" y="0"/>
          <wp:positionH relativeFrom="column">
            <wp:posOffset>-371474</wp:posOffset>
          </wp:positionH>
          <wp:positionV relativeFrom="paragraph">
            <wp:posOffset>-342899</wp:posOffset>
          </wp:positionV>
          <wp:extent cx="2014538" cy="904304"/>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4888" b="30222"/>
                  <a:stretch>
                    <a:fillRect/>
                  </a:stretch>
                </pic:blipFill>
                <pic:spPr>
                  <a:xfrm>
                    <a:off x="0" y="0"/>
                    <a:ext cx="2014538" cy="90430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54AC496" wp14:editId="30648DE1">
          <wp:simplePos x="0" y="0"/>
          <wp:positionH relativeFrom="column">
            <wp:posOffset>3905250</wp:posOffset>
          </wp:positionH>
          <wp:positionV relativeFrom="paragraph">
            <wp:posOffset>-342899</wp:posOffset>
          </wp:positionV>
          <wp:extent cx="1862138" cy="698302"/>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62138" cy="6983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F1220"/>
    <w:multiLevelType w:val="multilevel"/>
    <w:tmpl w:val="16480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81"/>
    <w:rsid w:val="008F7BBC"/>
    <w:rsid w:val="00B05D81"/>
    <w:rsid w:val="00F80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F485"/>
  <w15:docId w15:val="{4398B1BB-5DAE-6B4B-B945-2805446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wai.co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kwai_latam/" TargetMode="External"/><Relationship Id="rId4" Type="http://schemas.openxmlformats.org/officeDocument/2006/relationships/settings" Target="settings.xml"/><Relationship Id="rId9" Type="http://schemas.openxmlformats.org/officeDocument/2006/relationships/hyperlink" Target="https://www.kw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r2KvzNG4oNDro3oDZEQl8Ugjw==">AMUW2mWjpAGmCZWxbsnrWYbcOA2J6hwvhceEAb4waCMx557QNdZ+mRKiSb7Pkp9argxpg+qmQszRqfZYm6guaOVSaZrbLE+dC8bYIHUR9BuSVZBALA0ubYg=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2022-01-04T23:39:00Z</dcterms:created>
  <dcterms:modified xsi:type="dcterms:W3CDTF">2022-01-04T23:39:00Z</dcterms:modified>
</cp:coreProperties>
</file>